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D6" w:rsidRPr="00723267" w:rsidRDefault="00210AD6" w:rsidP="003D0AA5">
      <w:pPr>
        <w:jc w:val="center"/>
        <w:rPr>
          <w:b/>
          <w:bCs/>
          <w:shd w:val="clear" w:color="auto" w:fill="FFFFFF"/>
        </w:rPr>
      </w:pPr>
      <w:r w:rsidRPr="00723267">
        <w:rPr>
          <w:b/>
          <w:bCs/>
          <w:shd w:val="clear" w:color="auto" w:fill="FFFFFF"/>
        </w:rPr>
        <w:t xml:space="preserve">Контрольная работа для проведения промежуточной аттестации </w:t>
      </w:r>
    </w:p>
    <w:p w:rsidR="00210AD6" w:rsidRPr="00723267" w:rsidRDefault="00210AD6" w:rsidP="003D0AA5">
      <w:pPr>
        <w:jc w:val="center"/>
        <w:rPr>
          <w:b/>
          <w:bCs/>
          <w:shd w:val="clear" w:color="auto" w:fill="FFFFFF"/>
        </w:rPr>
      </w:pPr>
      <w:r w:rsidRPr="00723267">
        <w:rPr>
          <w:b/>
          <w:bCs/>
          <w:shd w:val="clear" w:color="auto" w:fill="FFFFFF"/>
        </w:rPr>
        <w:t xml:space="preserve">по  «Основам безопасности жизнедеятельности» </w:t>
      </w:r>
    </w:p>
    <w:p w:rsidR="00210AD6" w:rsidRPr="00723267" w:rsidRDefault="00210AD6" w:rsidP="003D0AA5">
      <w:pPr>
        <w:jc w:val="center"/>
        <w:rPr>
          <w:b/>
          <w:bCs/>
          <w:shd w:val="clear" w:color="auto" w:fill="FFFFFF"/>
        </w:rPr>
      </w:pPr>
      <w:r w:rsidRPr="00723267">
        <w:rPr>
          <w:b/>
          <w:bCs/>
          <w:shd w:val="clear" w:color="auto" w:fill="FFFFFF"/>
        </w:rPr>
        <w:t>10 класс</w:t>
      </w:r>
    </w:p>
    <w:p w:rsidR="00210AD6" w:rsidRPr="00723267" w:rsidRDefault="00210AD6" w:rsidP="003D0AA5">
      <w:pPr>
        <w:jc w:val="center"/>
        <w:rPr>
          <w:b/>
          <w:bCs/>
          <w:shd w:val="clear" w:color="auto" w:fill="FFFFFF"/>
        </w:rPr>
      </w:pPr>
    </w:p>
    <w:p w:rsidR="00210AD6" w:rsidRPr="00723267" w:rsidRDefault="00210AD6" w:rsidP="003D0AA5">
      <w:pPr>
        <w:ind w:firstLine="700"/>
      </w:pPr>
    </w:p>
    <w:p w:rsidR="00210AD6" w:rsidRPr="00723267" w:rsidRDefault="00210AD6" w:rsidP="003D0AA5">
      <w:pPr>
        <w:jc w:val="center"/>
        <w:rPr>
          <w:b/>
        </w:rPr>
      </w:pPr>
      <w:r w:rsidRPr="00723267">
        <w:rPr>
          <w:b/>
        </w:rPr>
        <w:t>Вариант №4</w:t>
      </w:r>
    </w:p>
    <w:p w:rsidR="00210AD6" w:rsidRPr="00723267" w:rsidRDefault="00210AD6" w:rsidP="003D0AA5">
      <w:pPr>
        <w:tabs>
          <w:tab w:val="left" w:pos="700"/>
        </w:tabs>
        <w:ind w:firstLine="700"/>
        <w:jc w:val="center"/>
        <w:rPr>
          <w:b/>
        </w:rPr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1. Из перечисленных ниже принципов выберите тот, который позволяет выжить в условиях автономного существования: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1. Равенство всех перед законом;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Моральные обязательства перед близкими людьми;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Свобода выбора места проживания;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4. Гуманное отношение к человеку.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2. Вас находитесь на улице, и вас настиг сильный ветер (ураган, буря или смерч). Где вы будете укрываться: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1. Лягу на дно ямы, канавы, оврага;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Спрячусь за высоким деревом;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Побегу в сторону ближайшего здания;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4. Спрячусь за опорой электропередачи.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 xml:space="preserve">3. На деревьях хвойных пород смола больше выделяется и накапливается </w:t>
      </w:r>
      <w:proofErr w:type="gramStart"/>
      <w:r w:rsidRPr="00723267">
        <w:rPr>
          <w:b/>
        </w:rPr>
        <w:t>с</w:t>
      </w:r>
      <w:proofErr w:type="gramEnd"/>
      <w:r w:rsidRPr="00723267">
        <w:rPr>
          <w:b/>
        </w:rPr>
        <w:t>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1. Южной стороны;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Западной стороны;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Восточной стороны;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4. Северной стороны.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4. Вы едите на работу в общественном транспорте в утренний «час пик». Где необходимо поместить деньги, документы, чтобы не стать жертвой преступников: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1. В сумке;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Во внутреннем кармане куртки;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Во внешнем кармане куртки;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4. В карманах брюк;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5. Укажите орган, в компетенцию которого входит рассмотрение вопросов внешней и внутренней политики РФ в области безопасности, стратегических проблем государственной, экономической, общественной и иных видов безопасности: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lastRenderedPageBreak/>
        <w:t>1. Верховный суд РФ;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Конституционный суд РФ;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Комитет по безопасности Государственной думы РФ;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4. Совет безопасности РФ.</w:t>
      </w:r>
    </w:p>
    <w:p w:rsidR="00210AD6" w:rsidRPr="00723267" w:rsidRDefault="00210AD6" w:rsidP="000E678F">
      <w:pPr>
        <w:tabs>
          <w:tab w:val="left" w:pos="700"/>
        </w:tabs>
        <w:ind w:firstLine="700"/>
        <w:jc w:val="center"/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6. Организация, являющаяся предшественником подразделений Гражданской обороны, называлась: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1. МЧС РФ;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МВД РФ;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Местная противовоздушная оборона (МПВО);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4. Комитет по делам Гражданской обороны.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7. Зона действия локальной системы оповещения в районе размещения химически опасного объекта составляет: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 xml:space="preserve">1. В радиусе </w:t>
      </w:r>
      <w:smartTag w:uri="urn:schemas-microsoft-com:office:smarttags" w:element="metricconverter">
        <w:smartTagPr>
          <w:attr w:name="ProductID" w:val="6 км"/>
        </w:smartTagPr>
        <w:r w:rsidRPr="00723267">
          <w:t>2 км</w:t>
        </w:r>
      </w:smartTag>
      <w:r w:rsidRPr="00723267">
        <w:t xml:space="preserve"> вокруг объекта;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 xml:space="preserve">2. В радиусе </w:t>
      </w:r>
      <w:smartTag w:uri="urn:schemas-microsoft-com:office:smarttags" w:element="metricconverter">
        <w:smartTagPr>
          <w:attr w:name="ProductID" w:val="6 км"/>
        </w:smartTagPr>
        <w:r w:rsidRPr="00723267">
          <w:t>2,5 км</w:t>
        </w:r>
      </w:smartTag>
      <w:r w:rsidRPr="00723267">
        <w:t xml:space="preserve"> вокруг объекта;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 xml:space="preserve">3. В радиусе </w:t>
      </w:r>
      <w:smartTag w:uri="urn:schemas-microsoft-com:office:smarttags" w:element="metricconverter">
        <w:smartTagPr>
          <w:attr w:name="ProductID" w:val="6 км"/>
        </w:smartTagPr>
        <w:r w:rsidRPr="00723267">
          <w:t>5 км</w:t>
        </w:r>
      </w:smartTag>
      <w:r w:rsidRPr="00723267">
        <w:t xml:space="preserve"> вокруг объекта;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 xml:space="preserve">4. В радиусе </w:t>
      </w:r>
      <w:smartTag w:uri="urn:schemas-microsoft-com:office:smarttags" w:element="metricconverter">
        <w:smartTagPr>
          <w:attr w:name="ProductID" w:val="6 км"/>
        </w:smartTagPr>
        <w:r w:rsidRPr="00723267">
          <w:t>6 км</w:t>
        </w:r>
      </w:smartTag>
      <w:r w:rsidRPr="00723267">
        <w:t xml:space="preserve"> вокруг объекта.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8. Датой образования подразделений Гражданской обороны принято считать: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1. Октябрь 1932 года;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Июль 1961 года;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Ноябрь 1991 года;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4. 10 января 1994 года.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9. Выберите заболевание, которое относится к группе кровяных инфекций: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1. Сыпной тиф;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2. Дизентерия;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3. Пищевые токсические инфекции;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4. Ботулизм.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10. При проведении мероприятий по обеззараживанию боевых токсических веществ и АОХВ попавших на тело с помощью ИПП-8 необходимо: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1. Протереть только открытые участки кожи;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Протереть открытые участки кожи и глаза;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Протереть открытые участки кожи и весь защитный костюм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lastRenderedPageBreak/>
        <w:t>4. Тщательно протереть открытые участки кожи и шлем-маску противогаза;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11. Укажите, какого вида Вооружённых сил нет в Российской Федерации: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1. Сухопутные войска РФ;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2. Воздушно-космические силы;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3. Наземные силы;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4. Военно-морской флот.</w:t>
      </w:r>
    </w:p>
    <w:p w:rsidR="00210AD6" w:rsidRPr="00723267" w:rsidRDefault="00210AD6" w:rsidP="003D0AA5">
      <w:pPr>
        <w:tabs>
          <w:tab w:val="left" w:pos="700"/>
        </w:tabs>
        <w:ind w:left="709" w:firstLine="700"/>
        <w:jc w:val="both"/>
        <w:rPr>
          <w:b/>
        </w:rPr>
      </w:pPr>
    </w:p>
    <w:p w:rsidR="00210AD6" w:rsidRPr="00723267" w:rsidRDefault="00210AD6" w:rsidP="000E678F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12. На химическом производстве произошла авария. Что вам необходимо делать: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1. Как можно быстрее покинуть помещение;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2. Доиграть в любимую игрушку;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3. Включить телевизор или радио и слушать сообщение и рекомендации;</w:t>
      </w:r>
    </w:p>
    <w:p w:rsidR="00210AD6" w:rsidRPr="00723267" w:rsidRDefault="00210AD6" w:rsidP="000E678F">
      <w:pPr>
        <w:tabs>
          <w:tab w:val="left" w:pos="700"/>
        </w:tabs>
        <w:ind w:firstLine="700"/>
        <w:jc w:val="both"/>
      </w:pPr>
      <w:r w:rsidRPr="00723267">
        <w:t>4. Доесть все продукты из холодильника.</w:t>
      </w:r>
    </w:p>
    <w:p w:rsidR="00210AD6" w:rsidRPr="00723267" w:rsidRDefault="00210AD6" w:rsidP="000E678F">
      <w:pPr>
        <w:ind w:firstLine="700"/>
        <w:jc w:val="both"/>
        <w:rPr>
          <w:b/>
        </w:rPr>
      </w:pPr>
    </w:p>
    <w:p w:rsidR="00210AD6" w:rsidRPr="00723267" w:rsidRDefault="00210AD6" w:rsidP="000E678F">
      <w:pPr>
        <w:ind w:firstLine="700"/>
        <w:jc w:val="both"/>
        <w:rPr>
          <w:b/>
        </w:rPr>
      </w:pPr>
      <w:r w:rsidRPr="00723267">
        <w:rPr>
          <w:b/>
        </w:rPr>
        <w:t>13. Укажите, какая дата является Днём воинской славы – днём разгрома советскими войсками немецко-фашистских вой</w:t>
      </w:r>
      <w:proofErr w:type="gramStart"/>
      <w:r w:rsidRPr="00723267">
        <w:rPr>
          <w:b/>
        </w:rPr>
        <w:t>ск в Ст</w:t>
      </w:r>
      <w:proofErr w:type="gramEnd"/>
      <w:r w:rsidRPr="00723267">
        <w:rPr>
          <w:b/>
        </w:rPr>
        <w:t>алинградской битве:</w:t>
      </w:r>
    </w:p>
    <w:p w:rsidR="00210AD6" w:rsidRPr="00723267" w:rsidRDefault="00210AD6" w:rsidP="000E678F">
      <w:pPr>
        <w:ind w:firstLine="700"/>
        <w:jc w:val="both"/>
      </w:pPr>
      <w:r w:rsidRPr="00723267">
        <w:t>1. 9 мая 1945 года;</w:t>
      </w:r>
    </w:p>
    <w:p w:rsidR="00210AD6" w:rsidRPr="00723267" w:rsidRDefault="00210AD6" w:rsidP="000E678F">
      <w:pPr>
        <w:ind w:firstLine="700"/>
        <w:jc w:val="both"/>
      </w:pPr>
      <w:r w:rsidRPr="00723267">
        <w:t>2. 23 августа 1943 года;</w:t>
      </w:r>
    </w:p>
    <w:p w:rsidR="00210AD6" w:rsidRPr="00723267" w:rsidRDefault="00210AD6" w:rsidP="000E678F">
      <w:pPr>
        <w:ind w:firstLine="700"/>
        <w:jc w:val="both"/>
      </w:pPr>
      <w:r w:rsidRPr="00723267">
        <w:t>3. 2 февраля 1943 года;</w:t>
      </w:r>
    </w:p>
    <w:p w:rsidR="00210AD6" w:rsidRPr="00723267" w:rsidRDefault="00210AD6" w:rsidP="000E678F">
      <w:pPr>
        <w:ind w:firstLine="700"/>
        <w:jc w:val="both"/>
      </w:pPr>
      <w:r w:rsidRPr="00723267">
        <w:t>4. 27 января 1944 года.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14. Вам необходимо в тёмное время суток пешком добраться домой. Как лучше пройти, чтобы не стать жертвой преступления: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 xml:space="preserve">1. Пройти коротким путём по тропинкам между домами; 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2. Пройти более длинным путём по пешеходным дорожкам;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3. Попросить незнакомого человека проводить вас и пройти вместе с ним.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4. Вызовите полицию и попросите их довести вас до дома.</w:t>
      </w:r>
    </w:p>
    <w:p w:rsidR="00210AD6" w:rsidRPr="00723267" w:rsidRDefault="00210AD6" w:rsidP="003D0AA5">
      <w:pPr>
        <w:tabs>
          <w:tab w:val="left" w:pos="700"/>
        </w:tabs>
        <w:ind w:firstLine="700"/>
        <w:jc w:val="center"/>
        <w:rPr>
          <w:b/>
        </w:rPr>
      </w:pP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15. Какое максимальное наказание может быть назначено за совершение преступления небольшой тяжести: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1. 2 года;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2. 5 лет;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3. 10 лет;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4. 15 лет.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  <w:r w:rsidRPr="00723267">
        <w:rPr>
          <w:b/>
        </w:rPr>
        <w:t>16. Укажите, какое условие необходимо для признания события преступлением: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lastRenderedPageBreak/>
        <w:t>1. Заявление потерпевшего;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2. Показания свидетелей;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3. Наступление возраста уголовной ответственности 16 лет;</w:t>
      </w:r>
    </w:p>
    <w:p w:rsidR="00210AD6" w:rsidRPr="00723267" w:rsidRDefault="00210AD6" w:rsidP="003D0AA5">
      <w:pPr>
        <w:tabs>
          <w:tab w:val="left" w:pos="700"/>
        </w:tabs>
        <w:ind w:firstLine="700"/>
        <w:jc w:val="both"/>
      </w:pPr>
      <w:r w:rsidRPr="00723267">
        <w:t>4. Наличие вины.</w:t>
      </w:r>
    </w:p>
    <w:p w:rsidR="00210AD6" w:rsidRPr="00723267" w:rsidRDefault="00210AD6" w:rsidP="003D0AA5">
      <w:pPr>
        <w:tabs>
          <w:tab w:val="left" w:pos="700"/>
        </w:tabs>
        <w:ind w:firstLine="700"/>
      </w:pPr>
    </w:p>
    <w:p w:rsidR="00210AD6" w:rsidRPr="00723267" w:rsidRDefault="00210AD6" w:rsidP="003D0AA5">
      <w:pPr>
        <w:tabs>
          <w:tab w:val="left" w:pos="700"/>
        </w:tabs>
        <w:ind w:firstLine="700"/>
        <w:jc w:val="both"/>
        <w:rPr>
          <w:b/>
        </w:rPr>
      </w:pPr>
    </w:p>
    <w:sectPr w:rsidR="00210AD6" w:rsidRPr="00723267" w:rsidSect="005C2A29">
      <w:headerReference w:type="default" r:id="rId7"/>
      <w:pgSz w:w="16838" w:h="11906" w:orient="landscape"/>
      <w:pgMar w:top="1418" w:right="851" w:bottom="851" w:left="85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0AD6" w:rsidRDefault="00210AD6">
      <w:r>
        <w:separator/>
      </w:r>
    </w:p>
  </w:endnote>
  <w:endnote w:type="continuationSeparator" w:id="1">
    <w:p w:rsidR="00210AD6" w:rsidRDefault="00210A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0AD6" w:rsidRDefault="00210AD6">
      <w:r>
        <w:separator/>
      </w:r>
    </w:p>
  </w:footnote>
  <w:footnote w:type="continuationSeparator" w:id="1">
    <w:p w:rsidR="00210AD6" w:rsidRDefault="00210A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0AD6" w:rsidRDefault="00846966">
    <w:pPr>
      <w:pStyle w:val="af1"/>
      <w:jc w:val="center"/>
    </w:pPr>
    <w:fldSimple w:instr="PAGE   \* MERGEFORMAT">
      <w:r w:rsidR="00A65E74">
        <w:rPr>
          <w:noProof/>
        </w:rPr>
        <w:t>4</w:t>
      </w:r>
    </w:fldSimple>
  </w:p>
  <w:p w:rsidR="00210AD6" w:rsidRDefault="00210AD6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C2A5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">
    <w:nsid w:val="0A8A02F7"/>
    <w:multiLevelType w:val="hybridMultilevel"/>
    <w:tmpl w:val="789445DE"/>
    <w:lvl w:ilvl="0" w:tplc="C3AAD1D6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02C61DF"/>
    <w:multiLevelType w:val="hybridMultilevel"/>
    <w:tmpl w:val="6F1E6378"/>
    <w:lvl w:ilvl="0" w:tplc="9274047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20B5060E"/>
    <w:multiLevelType w:val="hybridMultilevel"/>
    <w:tmpl w:val="E3723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24812E53"/>
    <w:multiLevelType w:val="multilevel"/>
    <w:tmpl w:val="B198A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C5B4ADA"/>
    <w:multiLevelType w:val="hybridMultilevel"/>
    <w:tmpl w:val="C6D202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222AD8"/>
    <w:multiLevelType w:val="multilevel"/>
    <w:tmpl w:val="A08492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BC5113D"/>
    <w:multiLevelType w:val="hybridMultilevel"/>
    <w:tmpl w:val="FC5CDCFE"/>
    <w:lvl w:ilvl="0" w:tplc="9E42BA2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B564C3"/>
    <w:multiLevelType w:val="hybridMultilevel"/>
    <w:tmpl w:val="924C1138"/>
    <w:lvl w:ilvl="0" w:tplc="05DE5CA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3336D42"/>
    <w:multiLevelType w:val="hybridMultilevel"/>
    <w:tmpl w:val="12F22BA6"/>
    <w:lvl w:ilvl="0" w:tplc="E6FCDF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BBA179B"/>
    <w:multiLevelType w:val="multilevel"/>
    <w:tmpl w:val="80744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A711726"/>
    <w:multiLevelType w:val="multilevel"/>
    <w:tmpl w:val="91D05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8"/>
  </w:num>
  <w:num w:numId="5">
    <w:abstractNumId w:val="7"/>
  </w:num>
  <w:num w:numId="6">
    <w:abstractNumId w:val="5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9"/>
  <w:drawingGridHorizontalSpacing w:val="10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3151"/>
    <w:rsid w:val="00004550"/>
    <w:rsid w:val="00007F58"/>
    <w:rsid w:val="00017936"/>
    <w:rsid w:val="00023302"/>
    <w:rsid w:val="00023A6B"/>
    <w:rsid w:val="00026CEC"/>
    <w:rsid w:val="0003180A"/>
    <w:rsid w:val="00032F4A"/>
    <w:rsid w:val="00035E82"/>
    <w:rsid w:val="00043045"/>
    <w:rsid w:val="00045980"/>
    <w:rsid w:val="000566A7"/>
    <w:rsid w:val="00057809"/>
    <w:rsid w:val="00064568"/>
    <w:rsid w:val="0006573B"/>
    <w:rsid w:val="000717B8"/>
    <w:rsid w:val="00077529"/>
    <w:rsid w:val="00077679"/>
    <w:rsid w:val="00085576"/>
    <w:rsid w:val="00085EEE"/>
    <w:rsid w:val="000935F0"/>
    <w:rsid w:val="000A3358"/>
    <w:rsid w:val="000A56DF"/>
    <w:rsid w:val="000A7781"/>
    <w:rsid w:val="000A77F0"/>
    <w:rsid w:val="000B6C39"/>
    <w:rsid w:val="000B7F79"/>
    <w:rsid w:val="000C05D2"/>
    <w:rsid w:val="000E2120"/>
    <w:rsid w:val="000E5A4E"/>
    <w:rsid w:val="000E678F"/>
    <w:rsid w:val="000F1562"/>
    <w:rsid w:val="000F1891"/>
    <w:rsid w:val="00111A28"/>
    <w:rsid w:val="00112211"/>
    <w:rsid w:val="0011719C"/>
    <w:rsid w:val="001249EE"/>
    <w:rsid w:val="00133968"/>
    <w:rsid w:val="0013612A"/>
    <w:rsid w:val="0014107F"/>
    <w:rsid w:val="00153151"/>
    <w:rsid w:val="0015339E"/>
    <w:rsid w:val="00154078"/>
    <w:rsid w:val="00163742"/>
    <w:rsid w:val="00165BD2"/>
    <w:rsid w:val="0017149B"/>
    <w:rsid w:val="0017651D"/>
    <w:rsid w:val="001837D5"/>
    <w:rsid w:val="00186765"/>
    <w:rsid w:val="0018683A"/>
    <w:rsid w:val="0018722B"/>
    <w:rsid w:val="00187B1E"/>
    <w:rsid w:val="00190ECD"/>
    <w:rsid w:val="00196A9E"/>
    <w:rsid w:val="00197D19"/>
    <w:rsid w:val="001A3807"/>
    <w:rsid w:val="001B2B6F"/>
    <w:rsid w:val="001B7449"/>
    <w:rsid w:val="001C1624"/>
    <w:rsid w:val="001C55D5"/>
    <w:rsid w:val="001D2EA1"/>
    <w:rsid w:val="001D745F"/>
    <w:rsid w:val="001E3A3A"/>
    <w:rsid w:val="001E5C44"/>
    <w:rsid w:val="00203FE0"/>
    <w:rsid w:val="00207D33"/>
    <w:rsid w:val="00210AD6"/>
    <w:rsid w:val="00216192"/>
    <w:rsid w:val="0022351F"/>
    <w:rsid w:val="00224374"/>
    <w:rsid w:val="002527DC"/>
    <w:rsid w:val="00263BB4"/>
    <w:rsid w:val="00271E1A"/>
    <w:rsid w:val="00271F9C"/>
    <w:rsid w:val="00282D8A"/>
    <w:rsid w:val="00285B28"/>
    <w:rsid w:val="002931EC"/>
    <w:rsid w:val="002A2912"/>
    <w:rsid w:val="002A5FCC"/>
    <w:rsid w:val="002B04CE"/>
    <w:rsid w:val="002B1063"/>
    <w:rsid w:val="002B31A3"/>
    <w:rsid w:val="002B3AB8"/>
    <w:rsid w:val="002C377F"/>
    <w:rsid w:val="002C4F7F"/>
    <w:rsid w:val="002D5E77"/>
    <w:rsid w:val="002D7C6B"/>
    <w:rsid w:val="00300353"/>
    <w:rsid w:val="00302E5A"/>
    <w:rsid w:val="003103D7"/>
    <w:rsid w:val="00310A08"/>
    <w:rsid w:val="003139A1"/>
    <w:rsid w:val="00331348"/>
    <w:rsid w:val="00332ABE"/>
    <w:rsid w:val="0034226F"/>
    <w:rsid w:val="00346136"/>
    <w:rsid w:val="0035609F"/>
    <w:rsid w:val="003609B2"/>
    <w:rsid w:val="00366A44"/>
    <w:rsid w:val="00370FFE"/>
    <w:rsid w:val="0037194A"/>
    <w:rsid w:val="00373FCC"/>
    <w:rsid w:val="00380C65"/>
    <w:rsid w:val="003837FD"/>
    <w:rsid w:val="003A1071"/>
    <w:rsid w:val="003B4236"/>
    <w:rsid w:val="003C5935"/>
    <w:rsid w:val="003C5B0D"/>
    <w:rsid w:val="003C7EBB"/>
    <w:rsid w:val="003D005C"/>
    <w:rsid w:val="003D0AA5"/>
    <w:rsid w:val="003D5979"/>
    <w:rsid w:val="003D69E6"/>
    <w:rsid w:val="003E281F"/>
    <w:rsid w:val="003F30FB"/>
    <w:rsid w:val="003F3DA8"/>
    <w:rsid w:val="004205F2"/>
    <w:rsid w:val="0043575C"/>
    <w:rsid w:val="004447C0"/>
    <w:rsid w:val="00447B40"/>
    <w:rsid w:val="00456F08"/>
    <w:rsid w:val="00470715"/>
    <w:rsid w:val="00470E6B"/>
    <w:rsid w:val="004757A5"/>
    <w:rsid w:val="00482C45"/>
    <w:rsid w:val="00490B84"/>
    <w:rsid w:val="0049196D"/>
    <w:rsid w:val="00495C45"/>
    <w:rsid w:val="004A0DC0"/>
    <w:rsid w:val="004A1292"/>
    <w:rsid w:val="004B561F"/>
    <w:rsid w:val="004B795D"/>
    <w:rsid w:val="004C3156"/>
    <w:rsid w:val="004C748A"/>
    <w:rsid w:val="004D02B5"/>
    <w:rsid w:val="004D1189"/>
    <w:rsid w:val="004D4D4E"/>
    <w:rsid w:val="004D54A1"/>
    <w:rsid w:val="004E19C5"/>
    <w:rsid w:val="004E20D3"/>
    <w:rsid w:val="004E6DBD"/>
    <w:rsid w:val="004E7498"/>
    <w:rsid w:val="004E7921"/>
    <w:rsid w:val="004F1A6F"/>
    <w:rsid w:val="00503520"/>
    <w:rsid w:val="00506EE1"/>
    <w:rsid w:val="00507A03"/>
    <w:rsid w:val="0052162B"/>
    <w:rsid w:val="005218AF"/>
    <w:rsid w:val="00525044"/>
    <w:rsid w:val="005342FA"/>
    <w:rsid w:val="0053483E"/>
    <w:rsid w:val="00540EEE"/>
    <w:rsid w:val="00552AB0"/>
    <w:rsid w:val="0056354B"/>
    <w:rsid w:val="005703FB"/>
    <w:rsid w:val="00573200"/>
    <w:rsid w:val="005771A9"/>
    <w:rsid w:val="00582C5A"/>
    <w:rsid w:val="005856F8"/>
    <w:rsid w:val="00587552"/>
    <w:rsid w:val="00587877"/>
    <w:rsid w:val="00587D97"/>
    <w:rsid w:val="00597651"/>
    <w:rsid w:val="005A1E36"/>
    <w:rsid w:val="005A506A"/>
    <w:rsid w:val="005A533A"/>
    <w:rsid w:val="005B1BE0"/>
    <w:rsid w:val="005B7041"/>
    <w:rsid w:val="005C07DB"/>
    <w:rsid w:val="005C1828"/>
    <w:rsid w:val="005C2A29"/>
    <w:rsid w:val="005C3BA1"/>
    <w:rsid w:val="005C5207"/>
    <w:rsid w:val="005C69A9"/>
    <w:rsid w:val="005F1CA8"/>
    <w:rsid w:val="005F2758"/>
    <w:rsid w:val="005F3764"/>
    <w:rsid w:val="005F6FCD"/>
    <w:rsid w:val="005F785E"/>
    <w:rsid w:val="00601579"/>
    <w:rsid w:val="00621E78"/>
    <w:rsid w:val="006236B7"/>
    <w:rsid w:val="00635BF5"/>
    <w:rsid w:val="00647FD0"/>
    <w:rsid w:val="0065133D"/>
    <w:rsid w:val="00656594"/>
    <w:rsid w:val="00662DAF"/>
    <w:rsid w:val="006644EF"/>
    <w:rsid w:val="00664725"/>
    <w:rsid w:val="006652DE"/>
    <w:rsid w:val="00676868"/>
    <w:rsid w:val="00680000"/>
    <w:rsid w:val="006838D5"/>
    <w:rsid w:val="00690CC4"/>
    <w:rsid w:val="00697EA1"/>
    <w:rsid w:val="006A506E"/>
    <w:rsid w:val="006A722A"/>
    <w:rsid w:val="006A7E38"/>
    <w:rsid w:val="006B499D"/>
    <w:rsid w:val="006B4F8C"/>
    <w:rsid w:val="006B7686"/>
    <w:rsid w:val="006C2670"/>
    <w:rsid w:val="006C55E2"/>
    <w:rsid w:val="006D361D"/>
    <w:rsid w:val="006E0795"/>
    <w:rsid w:val="006E297A"/>
    <w:rsid w:val="006E4420"/>
    <w:rsid w:val="00700A7C"/>
    <w:rsid w:val="00706299"/>
    <w:rsid w:val="007064AF"/>
    <w:rsid w:val="00723267"/>
    <w:rsid w:val="00730AC6"/>
    <w:rsid w:val="00732DA6"/>
    <w:rsid w:val="0073607F"/>
    <w:rsid w:val="007420D7"/>
    <w:rsid w:val="00761AF9"/>
    <w:rsid w:val="00761C9D"/>
    <w:rsid w:val="00767752"/>
    <w:rsid w:val="007677D6"/>
    <w:rsid w:val="0077065F"/>
    <w:rsid w:val="00770FF1"/>
    <w:rsid w:val="0077245B"/>
    <w:rsid w:val="00776F1A"/>
    <w:rsid w:val="0078429A"/>
    <w:rsid w:val="007848CD"/>
    <w:rsid w:val="00791A50"/>
    <w:rsid w:val="00793BE8"/>
    <w:rsid w:val="007B0694"/>
    <w:rsid w:val="007B1E56"/>
    <w:rsid w:val="007C3061"/>
    <w:rsid w:val="007C5D55"/>
    <w:rsid w:val="007D1825"/>
    <w:rsid w:val="007D417D"/>
    <w:rsid w:val="007F4DEC"/>
    <w:rsid w:val="007F7091"/>
    <w:rsid w:val="0080158A"/>
    <w:rsid w:val="00812FCB"/>
    <w:rsid w:val="00821FC8"/>
    <w:rsid w:val="00824BD4"/>
    <w:rsid w:val="00834A1E"/>
    <w:rsid w:val="00843033"/>
    <w:rsid w:val="00846966"/>
    <w:rsid w:val="008525E8"/>
    <w:rsid w:val="00856549"/>
    <w:rsid w:val="008620A0"/>
    <w:rsid w:val="0086468D"/>
    <w:rsid w:val="00881E21"/>
    <w:rsid w:val="008913AC"/>
    <w:rsid w:val="00894BF5"/>
    <w:rsid w:val="008A566C"/>
    <w:rsid w:val="008B03A7"/>
    <w:rsid w:val="008B09FC"/>
    <w:rsid w:val="008B28C1"/>
    <w:rsid w:val="008C25E2"/>
    <w:rsid w:val="008C2941"/>
    <w:rsid w:val="008C61C7"/>
    <w:rsid w:val="008D3A53"/>
    <w:rsid w:val="008D7229"/>
    <w:rsid w:val="008F4397"/>
    <w:rsid w:val="00900A23"/>
    <w:rsid w:val="00901718"/>
    <w:rsid w:val="009033C3"/>
    <w:rsid w:val="00903EE0"/>
    <w:rsid w:val="00915B85"/>
    <w:rsid w:val="009344DA"/>
    <w:rsid w:val="009435AA"/>
    <w:rsid w:val="0094744E"/>
    <w:rsid w:val="009613FE"/>
    <w:rsid w:val="00973EA0"/>
    <w:rsid w:val="0097762B"/>
    <w:rsid w:val="0099152D"/>
    <w:rsid w:val="009925E7"/>
    <w:rsid w:val="00993A0D"/>
    <w:rsid w:val="009A1949"/>
    <w:rsid w:val="009A57D5"/>
    <w:rsid w:val="009C282E"/>
    <w:rsid w:val="009C70C4"/>
    <w:rsid w:val="009C7A4C"/>
    <w:rsid w:val="009D04A3"/>
    <w:rsid w:val="009D2598"/>
    <w:rsid w:val="009D3D93"/>
    <w:rsid w:val="009E0005"/>
    <w:rsid w:val="009E6594"/>
    <w:rsid w:val="009F71EF"/>
    <w:rsid w:val="009F75FE"/>
    <w:rsid w:val="00A006D1"/>
    <w:rsid w:val="00A008EB"/>
    <w:rsid w:val="00A163CF"/>
    <w:rsid w:val="00A24D6B"/>
    <w:rsid w:val="00A32CA2"/>
    <w:rsid w:val="00A46CB8"/>
    <w:rsid w:val="00A5117B"/>
    <w:rsid w:val="00A533B8"/>
    <w:rsid w:val="00A6295B"/>
    <w:rsid w:val="00A643C3"/>
    <w:rsid w:val="00A6443B"/>
    <w:rsid w:val="00A6464A"/>
    <w:rsid w:val="00A65E74"/>
    <w:rsid w:val="00A75590"/>
    <w:rsid w:val="00A815B0"/>
    <w:rsid w:val="00A8673A"/>
    <w:rsid w:val="00A91CB5"/>
    <w:rsid w:val="00A92422"/>
    <w:rsid w:val="00AB39B2"/>
    <w:rsid w:val="00AB436B"/>
    <w:rsid w:val="00AC161F"/>
    <w:rsid w:val="00AC3714"/>
    <w:rsid w:val="00AC7BEB"/>
    <w:rsid w:val="00AD0214"/>
    <w:rsid w:val="00AD7EC3"/>
    <w:rsid w:val="00AE3F29"/>
    <w:rsid w:val="00AE5B9C"/>
    <w:rsid w:val="00AF403B"/>
    <w:rsid w:val="00AF7DC0"/>
    <w:rsid w:val="00B0297D"/>
    <w:rsid w:val="00B20D47"/>
    <w:rsid w:val="00B2553C"/>
    <w:rsid w:val="00B25EAC"/>
    <w:rsid w:val="00B316C9"/>
    <w:rsid w:val="00B43365"/>
    <w:rsid w:val="00B61213"/>
    <w:rsid w:val="00B81F20"/>
    <w:rsid w:val="00B86CA6"/>
    <w:rsid w:val="00B949F5"/>
    <w:rsid w:val="00BA01B1"/>
    <w:rsid w:val="00BA3B12"/>
    <w:rsid w:val="00BA5A79"/>
    <w:rsid w:val="00BA72EB"/>
    <w:rsid w:val="00BB05E0"/>
    <w:rsid w:val="00BB153A"/>
    <w:rsid w:val="00BB17D1"/>
    <w:rsid w:val="00BB50E7"/>
    <w:rsid w:val="00BB6E86"/>
    <w:rsid w:val="00BC3012"/>
    <w:rsid w:val="00BC3BDD"/>
    <w:rsid w:val="00BC492E"/>
    <w:rsid w:val="00BC4B3D"/>
    <w:rsid w:val="00BD571B"/>
    <w:rsid w:val="00BE4B82"/>
    <w:rsid w:val="00BE764A"/>
    <w:rsid w:val="00BF2665"/>
    <w:rsid w:val="00BF45B7"/>
    <w:rsid w:val="00C041DA"/>
    <w:rsid w:val="00C04FC2"/>
    <w:rsid w:val="00C051DB"/>
    <w:rsid w:val="00C053DD"/>
    <w:rsid w:val="00C061F4"/>
    <w:rsid w:val="00C06406"/>
    <w:rsid w:val="00C12DD8"/>
    <w:rsid w:val="00C24B2E"/>
    <w:rsid w:val="00C25EE8"/>
    <w:rsid w:val="00C32884"/>
    <w:rsid w:val="00C47E66"/>
    <w:rsid w:val="00C53B1D"/>
    <w:rsid w:val="00C56265"/>
    <w:rsid w:val="00C66E84"/>
    <w:rsid w:val="00C9099C"/>
    <w:rsid w:val="00CA3881"/>
    <w:rsid w:val="00CA4BC6"/>
    <w:rsid w:val="00CB777A"/>
    <w:rsid w:val="00CC0FAD"/>
    <w:rsid w:val="00CC3A98"/>
    <w:rsid w:val="00CC6B0A"/>
    <w:rsid w:val="00CC7F35"/>
    <w:rsid w:val="00CD0FCD"/>
    <w:rsid w:val="00CD196F"/>
    <w:rsid w:val="00CE1165"/>
    <w:rsid w:val="00CE3EA2"/>
    <w:rsid w:val="00CE466D"/>
    <w:rsid w:val="00D05DC8"/>
    <w:rsid w:val="00D148DE"/>
    <w:rsid w:val="00D17F59"/>
    <w:rsid w:val="00D22D81"/>
    <w:rsid w:val="00D247C3"/>
    <w:rsid w:val="00D258BB"/>
    <w:rsid w:val="00D35D47"/>
    <w:rsid w:val="00D41073"/>
    <w:rsid w:val="00D43A54"/>
    <w:rsid w:val="00D43E5A"/>
    <w:rsid w:val="00D51B1A"/>
    <w:rsid w:val="00D64436"/>
    <w:rsid w:val="00D7075E"/>
    <w:rsid w:val="00D72310"/>
    <w:rsid w:val="00D7309D"/>
    <w:rsid w:val="00D77510"/>
    <w:rsid w:val="00D83124"/>
    <w:rsid w:val="00D85273"/>
    <w:rsid w:val="00D924D9"/>
    <w:rsid w:val="00D92698"/>
    <w:rsid w:val="00D975B2"/>
    <w:rsid w:val="00DA1774"/>
    <w:rsid w:val="00DA3728"/>
    <w:rsid w:val="00DA3CCF"/>
    <w:rsid w:val="00DA40FF"/>
    <w:rsid w:val="00DA7F3B"/>
    <w:rsid w:val="00DB35D2"/>
    <w:rsid w:val="00DC0A83"/>
    <w:rsid w:val="00DC1FAE"/>
    <w:rsid w:val="00DC601E"/>
    <w:rsid w:val="00DC6069"/>
    <w:rsid w:val="00DC6BDF"/>
    <w:rsid w:val="00DD0E70"/>
    <w:rsid w:val="00DD0FDD"/>
    <w:rsid w:val="00DD496C"/>
    <w:rsid w:val="00DD6939"/>
    <w:rsid w:val="00DE68C6"/>
    <w:rsid w:val="00DF7EE8"/>
    <w:rsid w:val="00E00F5B"/>
    <w:rsid w:val="00E04D8D"/>
    <w:rsid w:val="00E05B7A"/>
    <w:rsid w:val="00E22998"/>
    <w:rsid w:val="00E30119"/>
    <w:rsid w:val="00E37295"/>
    <w:rsid w:val="00E37BB7"/>
    <w:rsid w:val="00E42559"/>
    <w:rsid w:val="00E42E04"/>
    <w:rsid w:val="00E5023B"/>
    <w:rsid w:val="00E52F18"/>
    <w:rsid w:val="00E54ED7"/>
    <w:rsid w:val="00E55AAF"/>
    <w:rsid w:val="00E56265"/>
    <w:rsid w:val="00E668D0"/>
    <w:rsid w:val="00E67534"/>
    <w:rsid w:val="00E819EE"/>
    <w:rsid w:val="00E81F9A"/>
    <w:rsid w:val="00E87214"/>
    <w:rsid w:val="00E94479"/>
    <w:rsid w:val="00EA0BD6"/>
    <w:rsid w:val="00EA2AA5"/>
    <w:rsid w:val="00EA79B3"/>
    <w:rsid w:val="00EB0A34"/>
    <w:rsid w:val="00EB23BB"/>
    <w:rsid w:val="00EC525F"/>
    <w:rsid w:val="00ED102B"/>
    <w:rsid w:val="00ED5A33"/>
    <w:rsid w:val="00EE41B7"/>
    <w:rsid w:val="00EF4C39"/>
    <w:rsid w:val="00EF52AE"/>
    <w:rsid w:val="00EF6269"/>
    <w:rsid w:val="00F05B78"/>
    <w:rsid w:val="00F137FF"/>
    <w:rsid w:val="00F14F91"/>
    <w:rsid w:val="00F21CD9"/>
    <w:rsid w:val="00F25ADA"/>
    <w:rsid w:val="00F31584"/>
    <w:rsid w:val="00F400CB"/>
    <w:rsid w:val="00F44315"/>
    <w:rsid w:val="00F63222"/>
    <w:rsid w:val="00F64A99"/>
    <w:rsid w:val="00F64BFB"/>
    <w:rsid w:val="00F70E05"/>
    <w:rsid w:val="00F75205"/>
    <w:rsid w:val="00F87CB6"/>
    <w:rsid w:val="00F93A8F"/>
    <w:rsid w:val="00FA0EF1"/>
    <w:rsid w:val="00FB2BC2"/>
    <w:rsid w:val="00FB3425"/>
    <w:rsid w:val="00FB7E79"/>
    <w:rsid w:val="00FC6E2A"/>
    <w:rsid w:val="00FD390E"/>
    <w:rsid w:val="00FD74E2"/>
    <w:rsid w:val="00FE4F03"/>
    <w:rsid w:val="00FE5598"/>
    <w:rsid w:val="00FF1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A8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93A8F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uiPriority w:val="99"/>
    <w:qFormat/>
    <w:rsid w:val="00F93A8F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F93A8F"/>
    <w:pPr>
      <w:keepNext/>
      <w:jc w:val="center"/>
      <w:outlineLvl w:val="5"/>
    </w:pPr>
    <w:rPr>
      <w:rFonts w:ascii="Calibri" w:hAnsi="Calibri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70E6B"/>
    <w:rPr>
      <w:rFonts w:ascii="Cambria" w:hAnsi="Cambria" w:cs="Times New Roman"/>
      <w:b/>
      <w:kern w:val="32"/>
      <w:sz w:val="32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70E6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70E6B"/>
    <w:rPr>
      <w:rFonts w:ascii="Calibri" w:hAnsi="Calibri" w:cs="Times New Roman"/>
      <w:b/>
    </w:rPr>
  </w:style>
  <w:style w:type="table" w:styleId="a3">
    <w:name w:val="Table Grid"/>
    <w:basedOn w:val="a1"/>
    <w:uiPriority w:val="99"/>
    <w:rsid w:val="00F93A8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F93A8F"/>
    <w:pPr>
      <w:jc w:val="both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470E6B"/>
    <w:rPr>
      <w:rFonts w:cs="Times New Roman"/>
      <w:sz w:val="24"/>
    </w:rPr>
  </w:style>
  <w:style w:type="paragraph" w:styleId="a6">
    <w:name w:val="Body Text Indent"/>
    <w:basedOn w:val="a"/>
    <w:link w:val="a7"/>
    <w:uiPriority w:val="99"/>
    <w:rsid w:val="00F93A8F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locked/>
    <w:rsid w:val="00470E6B"/>
    <w:rPr>
      <w:rFonts w:cs="Times New Roman"/>
      <w:sz w:val="24"/>
    </w:rPr>
  </w:style>
  <w:style w:type="paragraph" w:styleId="a8">
    <w:name w:val="footer"/>
    <w:basedOn w:val="a"/>
    <w:link w:val="a9"/>
    <w:uiPriority w:val="99"/>
    <w:rsid w:val="00DD49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470E6B"/>
    <w:rPr>
      <w:rFonts w:cs="Times New Roman"/>
      <w:sz w:val="24"/>
    </w:rPr>
  </w:style>
  <w:style w:type="character" w:styleId="aa">
    <w:name w:val="page number"/>
    <w:basedOn w:val="a0"/>
    <w:uiPriority w:val="99"/>
    <w:rsid w:val="00DD496C"/>
    <w:rPr>
      <w:rFonts w:cs="Times New Roman"/>
    </w:rPr>
  </w:style>
  <w:style w:type="paragraph" w:styleId="ab">
    <w:name w:val="No Spacing"/>
    <w:basedOn w:val="a"/>
    <w:uiPriority w:val="99"/>
    <w:qFormat/>
    <w:rsid w:val="00AC161F"/>
    <w:rPr>
      <w:szCs w:val="32"/>
      <w:lang w:eastAsia="en-US"/>
    </w:rPr>
  </w:style>
  <w:style w:type="character" w:customStyle="1" w:styleId="ac">
    <w:name w:val="Оглавление_"/>
    <w:link w:val="ad"/>
    <w:uiPriority w:val="99"/>
    <w:locked/>
    <w:rsid w:val="00AC161F"/>
    <w:rPr>
      <w:sz w:val="17"/>
      <w:shd w:val="clear" w:color="auto" w:fill="FFFFFF"/>
    </w:rPr>
  </w:style>
  <w:style w:type="character" w:customStyle="1" w:styleId="2">
    <w:name w:val="Оглавление (2)_"/>
    <w:link w:val="20"/>
    <w:uiPriority w:val="99"/>
    <w:locked/>
    <w:rsid w:val="00AC161F"/>
    <w:rPr>
      <w:shd w:val="clear" w:color="auto" w:fill="FFFFFF"/>
    </w:rPr>
  </w:style>
  <w:style w:type="paragraph" w:customStyle="1" w:styleId="ad">
    <w:name w:val="Оглавление"/>
    <w:basedOn w:val="a"/>
    <w:link w:val="ac"/>
    <w:uiPriority w:val="99"/>
    <w:rsid w:val="00AC161F"/>
    <w:pPr>
      <w:shd w:val="clear" w:color="auto" w:fill="FFFFFF"/>
      <w:spacing w:line="230" w:lineRule="exact"/>
    </w:pPr>
    <w:rPr>
      <w:sz w:val="17"/>
      <w:szCs w:val="20"/>
    </w:rPr>
  </w:style>
  <w:style w:type="paragraph" w:customStyle="1" w:styleId="20">
    <w:name w:val="Оглавление (2)"/>
    <w:basedOn w:val="a"/>
    <w:link w:val="2"/>
    <w:uiPriority w:val="99"/>
    <w:rsid w:val="00AC161F"/>
    <w:pPr>
      <w:shd w:val="clear" w:color="auto" w:fill="FFFFFF"/>
      <w:spacing w:line="230" w:lineRule="exact"/>
    </w:pPr>
    <w:rPr>
      <w:sz w:val="20"/>
      <w:szCs w:val="20"/>
    </w:rPr>
  </w:style>
  <w:style w:type="paragraph" w:customStyle="1" w:styleId="Default">
    <w:name w:val="Default"/>
    <w:uiPriority w:val="99"/>
    <w:rsid w:val="00587D97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e">
    <w:name w:val="Title"/>
    <w:basedOn w:val="a"/>
    <w:link w:val="af"/>
    <w:uiPriority w:val="99"/>
    <w:qFormat/>
    <w:rsid w:val="00587D97"/>
    <w:pPr>
      <w:jc w:val="center"/>
    </w:pPr>
  </w:style>
  <w:style w:type="character" w:customStyle="1" w:styleId="af">
    <w:name w:val="Название Знак"/>
    <w:basedOn w:val="a0"/>
    <w:link w:val="ae"/>
    <w:uiPriority w:val="99"/>
    <w:locked/>
    <w:rsid w:val="00587D97"/>
    <w:rPr>
      <w:rFonts w:cs="Times New Roman"/>
      <w:sz w:val="24"/>
    </w:rPr>
  </w:style>
  <w:style w:type="paragraph" w:styleId="af0">
    <w:name w:val="List Paragraph"/>
    <w:basedOn w:val="a"/>
    <w:uiPriority w:val="99"/>
    <w:qFormat/>
    <w:rsid w:val="0013612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1">
    <w:name w:val="header"/>
    <w:basedOn w:val="a"/>
    <w:link w:val="af2"/>
    <w:uiPriority w:val="99"/>
    <w:rsid w:val="00FA0EF1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locked/>
    <w:rsid w:val="00FA0EF1"/>
    <w:rPr>
      <w:rFonts w:cs="Times New Roman"/>
      <w:sz w:val="24"/>
    </w:rPr>
  </w:style>
  <w:style w:type="paragraph" w:styleId="af3">
    <w:name w:val="Balloon Text"/>
    <w:basedOn w:val="a"/>
    <w:link w:val="af4"/>
    <w:uiPriority w:val="99"/>
    <w:rsid w:val="00C053DD"/>
    <w:rPr>
      <w:rFonts w:ascii="Tahoma" w:hAnsi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locked/>
    <w:rsid w:val="00C053DD"/>
    <w:rPr>
      <w:rFonts w:ascii="Tahoma" w:hAnsi="Tahoma" w:cs="Times New Roman"/>
      <w:sz w:val="16"/>
    </w:rPr>
  </w:style>
  <w:style w:type="paragraph" w:styleId="af5">
    <w:name w:val="Normal (Web)"/>
    <w:basedOn w:val="a"/>
    <w:uiPriority w:val="99"/>
    <w:rsid w:val="00A533B8"/>
    <w:pPr>
      <w:suppressAutoHyphens/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124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4</Pages>
  <Words>558</Words>
  <Characters>3296</Characters>
  <Application>Microsoft Office Word</Application>
  <DocSecurity>0</DocSecurity>
  <Lines>27</Lines>
  <Paragraphs>7</Paragraphs>
  <ScaleCrop>false</ScaleCrop>
  <Company>UralSOFT</Company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ОЛИМПИАДА</dc:title>
  <dc:subject/>
  <dc:creator>XTreme</dc:creator>
  <cp:keywords/>
  <dc:description/>
  <cp:lastModifiedBy>user</cp:lastModifiedBy>
  <cp:revision>149</cp:revision>
  <cp:lastPrinted>2018-06-21T13:12:00Z</cp:lastPrinted>
  <dcterms:created xsi:type="dcterms:W3CDTF">2016-03-18T09:55:00Z</dcterms:created>
  <dcterms:modified xsi:type="dcterms:W3CDTF">2018-10-15T12:36:00Z</dcterms:modified>
</cp:coreProperties>
</file>